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5C97" w14:textId="7E73EF7C" w:rsidR="00740878" w:rsidRDefault="00740878" w:rsidP="00582581">
      <w:pPr>
        <w:pStyle w:val="Cm"/>
        <w:jc w:val="left"/>
      </w:pPr>
      <w:bookmarkStart w:id="0" w:name="_GoBack"/>
      <w:bookmarkEnd w:id="0"/>
    </w:p>
    <w:p w14:paraId="17E200D1" w14:textId="2BD5491C" w:rsidR="00582581" w:rsidRPr="00095CE7" w:rsidRDefault="00582581" w:rsidP="00582581">
      <w:pPr>
        <w:pStyle w:val="Cm"/>
        <w:jc w:val="left"/>
      </w:pPr>
      <w:r>
        <w:t xml:space="preserve">Tájékoztató </w:t>
      </w:r>
      <w:r w:rsidR="001722AF">
        <w:t>az edu.hu domainek</w:t>
      </w:r>
      <w:r w:rsidR="00630F73">
        <w:t xml:space="preserve">kel kapcsolatos </w:t>
      </w:r>
      <w:r w:rsidR="0020485B">
        <w:t>D</w:t>
      </w:r>
      <w:r w:rsidR="00630F73">
        <w:t>ashboard fejlesztésekről, változásokról</w:t>
      </w:r>
    </w:p>
    <w:p w14:paraId="544617D5" w14:textId="77777777" w:rsidR="00582581" w:rsidRDefault="00582581" w:rsidP="00B40822"/>
    <w:p w14:paraId="200D3247" w14:textId="3FD74610" w:rsidR="00B40822" w:rsidRDefault="00B40822" w:rsidP="00B40822">
      <w:pPr>
        <w:rPr>
          <w:b/>
          <w:bCs/>
        </w:rPr>
      </w:pPr>
      <w:r w:rsidRPr="005006B6">
        <w:rPr>
          <w:b/>
          <w:bCs/>
        </w:rPr>
        <w:t xml:space="preserve">Tisztelt </w:t>
      </w:r>
      <w:r w:rsidR="00E74D71" w:rsidRPr="005006B6">
        <w:rPr>
          <w:b/>
          <w:bCs/>
        </w:rPr>
        <w:t>Ügyfelünk</w:t>
      </w:r>
      <w:r w:rsidRPr="005006B6">
        <w:rPr>
          <w:b/>
          <w:bCs/>
        </w:rPr>
        <w:t>!</w:t>
      </w:r>
    </w:p>
    <w:p w14:paraId="40A7B8E4" w14:textId="77777777" w:rsidR="007C21AE" w:rsidRPr="005006B6" w:rsidRDefault="007C21AE" w:rsidP="00B40822">
      <w:pPr>
        <w:rPr>
          <w:b/>
          <w:bCs/>
        </w:rPr>
      </w:pPr>
    </w:p>
    <w:p w14:paraId="642A6B3F" w14:textId="2B08DED3" w:rsidR="00463F4A" w:rsidRDefault="00630F73" w:rsidP="00630F73">
      <w:r>
        <w:t>Az edu.hu domain bevezetése újabb mérföldk</w:t>
      </w:r>
      <w:r w:rsidR="00DA1552">
        <w:t>ő</w:t>
      </w:r>
      <w:r>
        <w:t>h</w:t>
      </w:r>
      <w:r w:rsidR="00DA1552">
        <w:t>ö</w:t>
      </w:r>
      <w:r>
        <w:t xml:space="preserve">z érkezett, </w:t>
      </w:r>
      <w:r w:rsidR="00DA1552">
        <w:t xml:space="preserve">ebben a </w:t>
      </w:r>
      <w:r>
        <w:t>fázisban</w:t>
      </w:r>
      <w:r w:rsidR="00463F4A">
        <w:t>, igazodva a felhasználóinktól érkező igényekhez,</w:t>
      </w:r>
      <w:r>
        <w:t xml:space="preserve"> a domainekre, a DNS adminisztrációra helyeztünk nagyobb hangsúlyt. </w:t>
      </w:r>
    </w:p>
    <w:p w14:paraId="30604889" w14:textId="15762874" w:rsidR="00630F73" w:rsidRDefault="00630F73" w:rsidP="00630F73">
      <w:r>
        <w:t>Ezzel összefüggésben 2020. október 1</w:t>
      </w:r>
      <w:r w:rsidR="0020485B">
        <w:t>5</w:t>
      </w:r>
      <w:r w:rsidR="00463F4A">
        <w:t>-én</w:t>
      </w:r>
      <w:r w:rsidR="0020485B">
        <w:t xml:space="preserve"> délben</w:t>
      </w:r>
      <w:r w:rsidR="00463F4A">
        <w:t xml:space="preserve"> a Dashboard 2.0 felület</w:t>
      </w:r>
      <w:r w:rsidR="0020485B">
        <w:t>,</w:t>
      </w:r>
      <w:r w:rsidR="00463F4A">
        <w:t xml:space="preserve"> illetve a</w:t>
      </w:r>
      <w:r w:rsidR="00DA1552">
        <w:t>nnak</w:t>
      </w:r>
      <w:r>
        <w:t xml:space="preserve"> DNS modulj</w:t>
      </w:r>
      <w:r w:rsidR="00463F4A">
        <w:t>a</w:t>
      </w:r>
      <w:r w:rsidR="0020485B">
        <w:t xml:space="preserve"> </w:t>
      </w:r>
      <w:r>
        <w:t>megújul.</w:t>
      </w:r>
    </w:p>
    <w:p w14:paraId="78CB857C" w14:textId="799B0D8E" w:rsidR="00630F73" w:rsidRDefault="00630F73" w:rsidP="00630F73">
      <w:r>
        <w:t>A legszembetűnőbb változás</w:t>
      </w:r>
      <w:r w:rsidR="00463F4A">
        <w:t>t</w:t>
      </w:r>
      <w:r>
        <w:t xml:space="preserve"> a Dashboard </w:t>
      </w:r>
      <w:r w:rsidR="00463F4A">
        <w:t xml:space="preserve">2.0 </w:t>
      </w:r>
      <w:r>
        <w:t xml:space="preserve">felület DNS moduljában </w:t>
      </w:r>
      <w:r w:rsidR="00DA1552">
        <w:t>tapasztalhat</w:t>
      </w:r>
      <w:r w:rsidR="001C1DFF">
        <w:t>ja</w:t>
      </w:r>
      <w:r w:rsidR="00DA1552">
        <w:t xml:space="preserve">. </w:t>
      </w:r>
      <w:r w:rsidR="00463F4A">
        <w:t>A megjelenítésen</w:t>
      </w:r>
      <w:r>
        <w:t xml:space="preserve"> és a DNS modul sebességében </w:t>
      </w:r>
      <w:r w:rsidR="00463F4A">
        <w:t>történő</w:t>
      </w:r>
      <w:r>
        <w:t xml:space="preserve"> pozitív változások</w:t>
      </w:r>
      <w:r w:rsidR="00463F4A">
        <w:t xml:space="preserve"> mellet</w:t>
      </w:r>
      <w:r w:rsidR="00DA1552">
        <w:t>t</w:t>
      </w:r>
      <w:r w:rsidR="00463F4A">
        <w:t xml:space="preserve"> </w:t>
      </w:r>
      <w:r>
        <w:t xml:space="preserve"> a legfontosabb módosításokat az alábbiakban </w:t>
      </w:r>
      <w:r w:rsidR="00DA1552">
        <w:t>soroltuk fel</w:t>
      </w:r>
      <w:r>
        <w:t>:</w:t>
      </w:r>
    </w:p>
    <w:p w14:paraId="32CCDE75" w14:textId="77777777" w:rsidR="00630F73" w:rsidRDefault="00630F73" w:rsidP="00630F73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A DNS modulban elérhetővé válik a végpontokhoz rendelt, intezmeny.edu.hu alakú domainek kezelése.</w:t>
      </w:r>
    </w:p>
    <w:p w14:paraId="787F0472" w14:textId="07D6D02D" w:rsidR="00630F73" w:rsidRDefault="00630F73" w:rsidP="00630F73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 xml:space="preserve">Ezzel egyidejűleg az intezmeny.sulinet.hu formátumú domainek adminisztrációja a Dashboard </w:t>
      </w:r>
      <w:r w:rsidR="00463F4A">
        <w:t xml:space="preserve">2.0 </w:t>
      </w:r>
      <w:r>
        <w:t>felületen már nem lesz lehetséges. Indokolt esetben</w:t>
      </w:r>
      <w:r w:rsidR="00DA1552">
        <w:t>,</w:t>
      </w:r>
      <w:r>
        <w:t xml:space="preserve"> </w:t>
      </w:r>
      <w:r w:rsidR="00463F4A">
        <w:t xml:space="preserve">egyedi elbírálás </w:t>
      </w:r>
      <w:r w:rsidR="00463F4A">
        <w:lastRenderedPageBreak/>
        <w:t xml:space="preserve">alapján ettől el lehet térni. Kérjük, ezzel kapcsolatos megkeresését az ügyfélszolgálathoz juttassa el az </w:t>
      </w:r>
      <w:hyperlink r:id="rId11" w:history="1">
        <w:r w:rsidR="00463F4A" w:rsidRPr="0084321C">
          <w:rPr>
            <w:rStyle w:val="Hiperhivatkozs"/>
          </w:rPr>
          <w:t>ugyfelszolgalat@kifu.hu</w:t>
        </w:r>
      </w:hyperlink>
      <w:r w:rsidR="00463F4A">
        <w:t xml:space="preserve"> címen vagy </w:t>
      </w:r>
      <w:r>
        <w:t>Dashboa</w:t>
      </w:r>
      <w:r w:rsidR="00384209">
        <w:t>r</w:t>
      </w:r>
      <w:r>
        <w:t>d bejelentés formájában</w:t>
      </w:r>
      <w:r w:rsidR="00463F4A">
        <w:t>.</w:t>
      </w:r>
      <w:r>
        <w:t xml:space="preserve"> </w:t>
      </w:r>
    </w:p>
    <w:p w14:paraId="3BDA705E" w14:textId="0163BE6F" w:rsidR="00630F73" w:rsidRDefault="00E73987" w:rsidP="00630F73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A</w:t>
      </w:r>
      <w:r w:rsidR="00630F73">
        <w:t>z intezmeny.edu.hu zónában rögzített DNS rekordok teljesen függetlenek lesznek az intezmeny.sulinet.hu zóna rekordjaitól</w:t>
      </w:r>
      <w:r w:rsidR="00DA1552">
        <w:t>. Fontos</w:t>
      </w:r>
      <w:r w:rsidR="00630F73">
        <w:t xml:space="preserve"> azonban</w:t>
      </w:r>
      <w:r w:rsidR="00DA1552">
        <w:t>, hogy</w:t>
      </w:r>
      <w:r w:rsidR="00630F73">
        <w:t xml:space="preserve"> </w:t>
      </w:r>
      <w:r w:rsidR="00DA1552">
        <w:t>az intezmeny.sulinet.hu domainek, aldomainek</w:t>
      </w:r>
      <w:r w:rsidR="00630F73">
        <w:t xml:space="preserve"> kiszolgálás</w:t>
      </w:r>
      <w:r w:rsidR="00DA1552">
        <w:t>a</w:t>
      </w:r>
      <w:r w:rsidR="00630F73">
        <w:t xml:space="preserve"> zavartalanul folytatódik, a Dashboard</w:t>
      </w:r>
      <w:r w:rsidR="00DA1552">
        <w:t xml:space="preserve"> 2.0-án</w:t>
      </w:r>
      <w:r w:rsidR="00630F73">
        <w:t xml:space="preserve"> bevezetendő változtatások után is működni fognak, </w:t>
      </w:r>
      <w:r w:rsidR="00DA1552">
        <w:t>egészen a</w:t>
      </w:r>
      <w:r>
        <w:t xml:space="preserve"> sulinet.hu végződésű domainek 2021. második félévében történő teljes kivezetéséig</w:t>
      </w:r>
      <w:r w:rsidR="003112C9">
        <w:t>.</w:t>
      </w:r>
    </w:p>
    <w:p w14:paraId="46158FCE" w14:textId="0322F9E0" w:rsidR="00630F73" w:rsidRDefault="00630F73" w:rsidP="00630F73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Az intezmeny.edu.hu zónák DNS rekordjai a 2020. október 1</w:t>
      </w:r>
      <w:r w:rsidR="0020485B">
        <w:t>5. 11</w:t>
      </w:r>
      <w:r>
        <w:t>:00 órai állapot szerint kerülnek szinkronba az intezmeny.sulinet.hu domainekhez tartozó DNS rekordokkal. Ettől az időponttól kezdve nem lesz szinkronizáció közöttük, különálló tartalommal rendelkezhetnek az intezmeny.sulinet.hu és az intezmeny.edu.hu zónák.</w:t>
      </w:r>
    </w:p>
    <w:p w14:paraId="2B2BF36A" w14:textId="35B09937" w:rsidR="0020485B" w:rsidRDefault="00630F73" w:rsidP="00630F73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 xml:space="preserve">Fontos újítás, hogy </w:t>
      </w:r>
      <w:r w:rsidR="0020485B">
        <w:t xml:space="preserve">a Dashboard 2.0 felületen elvégzett DNS módosítások </w:t>
      </w:r>
      <w:r w:rsidR="004A2250">
        <w:t>az áttekintő nézetben található, „Változások érvényesítése” gombra kattintás után 1-2 percen belül érvényre jutnak, az eddigi egy órás időtartamhoz képest.</w:t>
      </w:r>
    </w:p>
    <w:p w14:paraId="443A9A84" w14:textId="15994C14" w:rsidR="00630F73" w:rsidRDefault="0020485B" w:rsidP="00630F73">
      <w:pPr>
        <w:pStyle w:val="Listaszerbekezds"/>
        <w:numPr>
          <w:ilvl w:val="0"/>
          <w:numId w:val="4"/>
        </w:numPr>
        <w:spacing w:after="200" w:line="276" w:lineRule="auto"/>
        <w:contextualSpacing/>
      </w:pPr>
      <w:r>
        <w:t>B</w:t>
      </w:r>
      <w:r w:rsidR="00630F73">
        <w:t>ővül az elérhető rekordtípusok listája az edu.hu v</w:t>
      </w:r>
      <w:r>
        <w:t xml:space="preserve">égződésű domainek bevezetésével, </w:t>
      </w:r>
      <w:r w:rsidR="00630F73">
        <w:t xml:space="preserve">a teljes lista a Dashboardon tekinthető meg. (Az intezmeny.sulinet.hu domaineknél a korábban megismert rekordtípusok </w:t>
      </w:r>
      <w:r w:rsidR="00121593">
        <w:t>választhatók</w:t>
      </w:r>
      <w:r w:rsidR="002F7B68">
        <w:t xml:space="preserve"> továbbra is</w:t>
      </w:r>
      <w:r w:rsidR="00630F73">
        <w:t>.)</w:t>
      </w:r>
    </w:p>
    <w:p w14:paraId="4F9F3D8A" w14:textId="38C6515B" w:rsidR="002F7B68" w:rsidRDefault="00630F73" w:rsidP="00630F73">
      <w:r>
        <w:t xml:space="preserve">További változás a Dashboard felületen a </w:t>
      </w:r>
      <w:r w:rsidRPr="007C21AE">
        <w:rPr>
          <w:i/>
        </w:rPr>
        <w:t>Felhasználók</w:t>
      </w:r>
      <w:r>
        <w:t xml:space="preserve"> modulban tapasztalható. Itt figyelemfelhívó szöveggel adunk tájékoztatást arról, hogy bár az új felhasználók létrehozása – az eduroam, eduID szolgáltatásokkal való kompatibilitás megőrzése miatt – továbbra is sulinet.hu végződésű domainnel lehetséges, azonban a KIFÜ által biztosított levelezési infrastruktúrán</w:t>
      </w:r>
      <w:r w:rsidR="002F7B68">
        <w:t xml:space="preserve"> mind</w:t>
      </w:r>
      <w:r>
        <w:t xml:space="preserve"> </w:t>
      </w:r>
      <w:r w:rsidR="002F7B68">
        <w:t>levelezőkliensekben</w:t>
      </w:r>
      <w:r w:rsidR="0020485B">
        <w:t>,</w:t>
      </w:r>
      <w:r w:rsidR="002F7B68">
        <w:t xml:space="preserve"> mind a webmail felületeinken egyaránt használhatók az edu.hu végződésű</w:t>
      </w:r>
      <w:r>
        <w:t xml:space="preserve"> e-mail címek és felhasználónevek</w:t>
      </w:r>
      <w:r w:rsidR="002F7B68">
        <w:t xml:space="preserve"> is</w:t>
      </w:r>
      <w:r w:rsidR="0020485B">
        <w:t xml:space="preserve"> </w:t>
      </w:r>
      <w:r>
        <w:t>(ez természetesen azokra a korábban létrehozott felhasználókra</w:t>
      </w:r>
      <w:r w:rsidR="002F7B68">
        <w:t xml:space="preserve"> </w:t>
      </w:r>
      <w:r w:rsidR="0020485B">
        <w:t xml:space="preserve">is </w:t>
      </w:r>
      <w:r w:rsidR="002F7B68">
        <w:t>érvényes</w:t>
      </w:r>
      <w:r>
        <w:t>, ame</w:t>
      </w:r>
      <w:r w:rsidR="0020485B">
        <w:t xml:space="preserve">lyek postafiókként </w:t>
      </w:r>
      <w:r>
        <w:t>működnek).</w:t>
      </w:r>
      <w:r w:rsidR="007C21AE">
        <w:t xml:space="preserve"> </w:t>
      </w:r>
    </w:p>
    <w:p w14:paraId="5727D297" w14:textId="3B9148B6" w:rsidR="007C21AE" w:rsidRDefault="00630F73" w:rsidP="00630F73">
      <w:r>
        <w:lastRenderedPageBreak/>
        <w:t xml:space="preserve">Például, ha létrehoztuk a Dashboard felületen az </w:t>
      </w:r>
      <w:hyperlink r:id="rId12" w:history="1">
        <w:r w:rsidRPr="00903F29">
          <w:rPr>
            <w:rStyle w:val="Hiperhivatkozs"/>
          </w:rPr>
          <w:t>info@intezmeny.sulinet.hu</w:t>
        </w:r>
      </w:hyperlink>
      <w:r>
        <w:t xml:space="preserve"> felhasználót, akkor a KIFÜ által biztosított levelezés szolgáltatásban használható az </w:t>
      </w:r>
      <w:hyperlink r:id="rId13" w:history="1">
        <w:r w:rsidRPr="00903F29">
          <w:rPr>
            <w:rStyle w:val="Hiperhivatkozs"/>
          </w:rPr>
          <w:t>info@intezmeny.edu.hu</w:t>
        </w:r>
      </w:hyperlink>
      <w:r>
        <w:t xml:space="preserve"> felhasználónév és természetesen ez utóbbi e-mail címként is, ahogy ezt már a szeptember elejei tájékoztató levelünkben jeleztük, az ott szereplő információk továbbra is érvényesek.</w:t>
      </w:r>
    </w:p>
    <w:p w14:paraId="29C4FF8C" w14:textId="268854BE" w:rsidR="00630F73" w:rsidRDefault="00630F73" w:rsidP="00630F73">
      <w:r>
        <w:t xml:space="preserve">Fontos, hogy az eddigi sulinet.hu végződésű levelezés továbbra is a korábban megszokott módon működik, ennek használatához sem az intézmény, sem az Ön részéről semmilyen változtatásra nincs szükség, azonban új postafiók létrehozása esetén célszerű már az edu.hu végződésű e-mail címeket használni a levelezőkliensekben és a </w:t>
      </w:r>
      <w:hyperlink r:id="rId14" w:history="1">
        <w:r w:rsidRPr="00CF712C">
          <w:rPr>
            <w:rStyle w:val="Hiperhivatkozs"/>
          </w:rPr>
          <w:t>https://webmail.edu.hu</w:t>
        </w:r>
      </w:hyperlink>
      <w:r>
        <w:t xml:space="preserve"> címen elérhető felületen.</w:t>
      </w:r>
    </w:p>
    <w:p w14:paraId="058C6A71" w14:textId="0F1CB06E" w:rsidR="00630F73" w:rsidRDefault="00630F73" w:rsidP="00630F73">
      <w:r>
        <w:t>A DNS-t, domaineket érintő módosítások kapcsán sincs teendő, a névf</w:t>
      </w:r>
      <w:r w:rsidR="002F7B68">
        <w:t>el</w:t>
      </w:r>
      <w:r>
        <w:t>oldás a megszokott módon működik tovább, ugyanakkor – ahogy a fentiekben említettük – elérhetővé vált az intezmeny.edu.hu alakú domainek felhasználóink által történő közvetlen adminisztrációja.</w:t>
      </w:r>
    </w:p>
    <w:p w14:paraId="76DC1696" w14:textId="1735A491" w:rsidR="00630F73" w:rsidRDefault="00630F73" w:rsidP="00630F73">
      <w:r>
        <w:t xml:space="preserve">Az egyes szolgáltatásainkat érintő – az edu.hu domain bevezetése miatt előálló – változtatásokról időben </w:t>
      </w:r>
      <w:r w:rsidR="002F7B68">
        <w:t>fogjuk tájékoztatni</w:t>
      </w:r>
      <w:r>
        <w:t>, illetve a későbbi végleges átállás megkönnyítéséhez</w:t>
      </w:r>
      <w:r w:rsidR="002F7B68">
        <w:t xml:space="preserve"> </w:t>
      </w:r>
      <w:r>
        <w:t xml:space="preserve">információs anyagokat, útmutatókat </w:t>
      </w:r>
      <w:r w:rsidR="002F7B68">
        <w:t>fogunk készíteni és közzétenni.</w:t>
      </w:r>
      <w:r>
        <w:t xml:space="preserve"> </w:t>
      </w:r>
    </w:p>
    <w:p w14:paraId="745B78C4" w14:textId="0BF7C27B" w:rsidR="00630F73" w:rsidRDefault="00630F73" w:rsidP="00630F73">
      <w:pPr>
        <w:pStyle w:val="Csakszveg"/>
        <w:jc w:val="both"/>
      </w:pPr>
      <w:r>
        <w:t>A változásokkal kapcsolatos</w:t>
      </w:r>
      <w:r w:rsidR="002F7B68">
        <w:t>,</w:t>
      </w:r>
      <w:r>
        <w:t xml:space="preserve"> illetve a helyi szinten nem kezelhető – rendszergazda hatáskörén túlmutató – kérdések esetében </w:t>
      </w:r>
      <w:r w:rsidR="002F7B68">
        <w:t>keress</w:t>
      </w:r>
      <w:r w:rsidR="00AC6BE6">
        <w:t>e</w:t>
      </w:r>
      <w:r w:rsidR="002F7B68">
        <w:t xml:space="preserve"> ügyfélszolgálatunkat az alábbi elérhetőségek egyikén</w:t>
      </w:r>
      <w:r>
        <w:t>:</w:t>
      </w:r>
    </w:p>
    <w:p w14:paraId="7434F634" w14:textId="77777777" w:rsidR="00630F73" w:rsidRDefault="00630F73" w:rsidP="00630F73">
      <w:pPr>
        <w:pStyle w:val="Csakszveg"/>
        <w:numPr>
          <w:ilvl w:val="0"/>
          <w:numId w:val="5"/>
        </w:numPr>
        <w:jc w:val="both"/>
      </w:pPr>
      <w:r>
        <w:t xml:space="preserve">Általános kérdésekben: </w:t>
      </w:r>
      <w:hyperlink r:id="rId15" w:history="1">
        <w:r>
          <w:rPr>
            <w:rStyle w:val="Hiperhivatkozs"/>
          </w:rPr>
          <w:t>ugyfelszolgalat@kifu.hu</w:t>
        </w:r>
      </w:hyperlink>
    </w:p>
    <w:p w14:paraId="2ED62499" w14:textId="77777777" w:rsidR="00630F73" w:rsidRDefault="00630F73" w:rsidP="00630F73">
      <w:pPr>
        <w:pStyle w:val="Csakszveg"/>
        <w:numPr>
          <w:ilvl w:val="0"/>
          <w:numId w:val="5"/>
        </w:numPr>
        <w:jc w:val="both"/>
      </w:pPr>
      <w:r>
        <w:t xml:space="preserve">Felhasználást érintő probléma esetén: </w:t>
      </w:r>
      <w:hyperlink r:id="rId16" w:history="1">
        <w:r>
          <w:rPr>
            <w:rStyle w:val="Hiperhivatkozs"/>
          </w:rPr>
          <w:t>hibabejelento@kifu.hu</w:t>
        </w:r>
      </w:hyperlink>
    </w:p>
    <w:p w14:paraId="6846D739" w14:textId="77777777" w:rsidR="00630F73" w:rsidRDefault="00630F73" w:rsidP="00630F73">
      <w:pPr>
        <w:pStyle w:val="Csakszveg"/>
        <w:numPr>
          <w:ilvl w:val="0"/>
          <w:numId w:val="5"/>
        </w:numPr>
      </w:pPr>
      <w:r>
        <w:t>Telefonon: + 36 1 450 3070</w:t>
      </w:r>
    </w:p>
    <w:p w14:paraId="4F95B25A" w14:textId="2AD99171" w:rsidR="000577E2" w:rsidRDefault="000577E2" w:rsidP="00575F32"/>
    <w:p w14:paraId="6400FE0E" w14:textId="0ED2FF38" w:rsidR="00575F32" w:rsidRDefault="00575F32" w:rsidP="00575F32">
      <w:r>
        <w:t>Tisztelettel:</w:t>
      </w:r>
    </w:p>
    <w:p w14:paraId="361D945C" w14:textId="77777777" w:rsidR="00B6295E" w:rsidRDefault="00575F32" w:rsidP="00B6295E">
      <w:pPr>
        <w:pStyle w:val="NormlWeb"/>
        <w:spacing w:before="0" w:beforeAutospacing="0" w:after="120" w:afterAutospacing="0"/>
        <w:rPr>
          <w:rStyle w:val="Hiperhivatkozs"/>
          <w:rFonts w:ascii="Calibri" w:hAnsi="Calibri" w:cs="Calibri"/>
          <w:i/>
          <w:iCs/>
          <w:color w:val="4378BC"/>
          <w:sz w:val="20"/>
          <w:szCs w:val="20"/>
        </w:rPr>
      </w:pPr>
      <w:r>
        <w:rPr>
          <w:rStyle w:val="Kiemels2"/>
          <w:rFonts w:ascii="Calibri" w:hAnsi="Calibri" w:cs="Calibri"/>
          <w:color w:val="4378BC"/>
        </w:rPr>
        <w:t>KIFÜ Ügyfélszolgálat</w:t>
      </w:r>
      <w:r>
        <w:rPr>
          <w:rStyle w:val="Kiemels2"/>
          <w:rFonts w:ascii="Calibri" w:hAnsi="Calibri" w:cs="Calibri"/>
        </w:rPr>
        <w:t xml:space="preserve"> </w:t>
      </w:r>
      <w:r>
        <w:rPr>
          <w:b/>
          <w:bCs/>
        </w:rPr>
        <w:br/>
      </w:r>
      <w:r>
        <w:rPr>
          <w:rStyle w:val="Kiemels"/>
          <w:rFonts w:ascii="Calibri" w:hAnsi="Calibri" w:cs="Calibri"/>
          <w:sz w:val="20"/>
          <w:szCs w:val="20"/>
        </w:rPr>
        <w:t>Kormányzati Informatikai Fejlesztési Ügynökség</w:t>
      </w:r>
      <w:r>
        <w:rPr>
          <w:i/>
          <w:iCs/>
          <w:sz w:val="20"/>
          <w:szCs w:val="20"/>
        </w:rPr>
        <w:br/>
      </w:r>
      <w:r>
        <w:rPr>
          <w:rStyle w:val="Kiemels"/>
          <w:rFonts w:ascii="Calibri" w:hAnsi="Calibri" w:cs="Calibri"/>
          <w:sz w:val="20"/>
          <w:szCs w:val="20"/>
        </w:rPr>
        <w:t xml:space="preserve">cím: </w:t>
      </w:r>
      <w:r>
        <w:rPr>
          <w:rStyle w:val="Kiemels"/>
          <w:rFonts w:ascii="Calibri" w:hAnsi="Calibri" w:cs="Calibri"/>
          <w:color w:val="4378BC"/>
          <w:sz w:val="20"/>
          <w:szCs w:val="20"/>
        </w:rPr>
        <w:t>1134 Budapest, Váci út 35.</w:t>
      </w:r>
      <w:r>
        <w:rPr>
          <w:rStyle w:val="Kiemels"/>
          <w:rFonts w:ascii="Calibri" w:hAnsi="Calibri" w:cs="Calibri"/>
          <w:sz w:val="20"/>
          <w:szCs w:val="20"/>
        </w:rPr>
        <w:t xml:space="preserve">   </w:t>
      </w:r>
      <w:r>
        <w:rPr>
          <w:i/>
          <w:iCs/>
          <w:sz w:val="20"/>
          <w:szCs w:val="20"/>
        </w:rPr>
        <w:br/>
      </w:r>
      <w:r>
        <w:rPr>
          <w:rStyle w:val="Kiemels"/>
          <w:rFonts w:ascii="Calibri" w:hAnsi="Calibri" w:cs="Calibri"/>
          <w:sz w:val="20"/>
          <w:szCs w:val="20"/>
        </w:rPr>
        <w:t xml:space="preserve">tel: </w:t>
      </w:r>
      <w:r>
        <w:rPr>
          <w:rStyle w:val="Kiemels"/>
          <w:rFonts w:ascii="Calibri" w:hAnsi="Calibri" w:cs="Calibri"/>
          <w:color w:val="4378BC"/>
          <w:sz w:val="20"/>
          <w:szCs w:val="20"/>
        </w:rPr>
        <w:t>+36 1 450 3070</w:t>
      </w:r>
      <w:r>
        <w:rPr>
          <w:rStyle w:val="Kiemels"/>
          <w:rFonts w:ascii="Calibri" w:hAnsi="Calibri" w:cs="Calibri"/>
          <w:sz w:val="20"/>
          <w:szCs w:val="20"/>
        </w:rPr>
        <w:t xml:space="preserve">     e-mail: </w:t>
      </w:r>
      <w:hyperlink r:id="rId17" w:history="1">
        <w:r>
          <w:rPr>
            <w:rStyle w:val="Hiperhivatkozs"/>
            <w:rFonts w:ascii="Calibri" w:hAnsi="Calibri" w:cs="Calibri"/>
            <w:i/>
            <w:iCs/>
            <w:color w:val="4378BC"/>
            <w:sz w:val="20"/>
            <w:szCs w:val="20"/>
          </w:rPr>
          <w:t>ugyfelszolgalat@kifu.hu; hibabejelento@kifu.hu</w:t>
        </w:r>
      </w:hyperlink>
    </w:p>
    <w:p w14:paraId="1D30B1CA" w14:textId="6F7C5A41" w:rsidR="004166F1" w:rsidRPr="00855072" w:rsidRDefault="00B6295E" w:rsidP="00855072">
      <w:pPr>
        <w:pStyle w:val="Norm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E3AA86C" wp14:editId="0B5C2C6D">
            <wp:extent cx="2508250" cy="358112"/>
            <wp:effectExtent l="0" t="0" r="0" b="4445"/>
            <wp:docPr id="2" name="Kép 2" descr="cid:image001.jpg@01D67C5E.B03260F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1.jpg@01D67C5E.B03260F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40" cy="3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6F1" w:rsidRPr="00855072" w:rsidSect="0042543F">
      <w:headerReference w:type="default" r:id="rId21"/>
      <w:footerReference w:type="default" r:id="rId22"/>
      <w:pgSz w:w="11900" w:h="16840"/>
      <w:pgMar w:top="1417" w:right="1417" w:bottom="1417" w:left="1417" w:header="459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038A" w16cex:dateUtc="2020-08-26T13:51:00Z"/>
  <w16cex:commentExtensible w16cex:durableId="22F103E2" w16cex:dateUtc="2020-08-26T13:53:00Z"/>
  <w16cex:commentExtensible w16cex:durableId="22F103FF" w16cex:dateUtc="2020-08-26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C6305A" w16cid:durableId="22F1038A"/>
  <w16cid:commentId w16cid:paraId="13EBDEF7" w16cid:durableId="22F103E2"/>
  <w16cid:commentId w16cid:paraId="4AE3890A" w16cid:durableId="22F103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C630" w14:textId="77777777" w:rsidR="00283BE0" w:rsidRDefault="00283BE0" w:rsidP="00015DC9">
      <w:pPr>
        <w:spacing w:after="0"/>
      </w:pPr>
      <w:r>
        <w:separator/>
      </w:r>
    </w:p>
  </w:endnote>
  <w:endnote w:type="continuationSeparator" w:id="0">
    <w:p w14:paraId="5368E645" w14:textId="77777777" w:rsidR="00283BE0" w:rsidRDefault="00283BE0" w:rsidP="00015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20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EAAAA" w:themeColor="background2" w:themeShade="BF"/>
        <w:insideV w:val="single" w:sz="8" w:space="0" w:color="AEAAAA" w:themeColor="background2" w:themeShade="BF"/>
      </w:tblBorders>
      <w:tblLook w:val="04A0" w:firstRow="1" w:lastRow="0" w:firstColumn="1" w:lastColumn="0" w:noHBand="0" w:noVBand="1"/>
    </w:tblPr>
    <w:tblGrid>
      <w:gridCol w:w="3828"/>
      <w:gridCol w:w="6378"/>
    </w:tblGrid>
    <w:tr w:rsidR="0042543F" w14:paraId="29E59DF9" w14:textId="77777777" w:rsidTr="00085E68">
      <w:tc>
        <w:tcPr>
          <w:tcW w:w="3828" w:type="dxa"/>
          <w:vAlign w:val="center"/>
        </w:tcPr>
        <w:p w14:paraId="42F9612B" w14:textId="77777777" w:rsidR="0042543F" w:rsidRPr="00DA4CEB" w:rsidRDefault="0042543F" w:rsidP="0042543F">
          <w:pPr>
            <w:pStyle w:val="fejlclblc"/>
            <w:rPr>
              <w:sz w:val="22"/>
            </w:rPr>
          </w:pPr>
          <w:r w:rsidRPr="00DA4CEB">
            <w:rPr>
              <w:sz w:val="22"/>
            </w:rPr>
            <w:t>KORMÁNYZATI INFORMATIKAI</w:t>
          </w:r>
        </w:p>
        <w:p w14:paraId="7411799F" w14:textId="77777777" w:rsidR="0042543F" w:rsidRPr="00095CE7" w:rsidRDefault="0042543F" w:rsidP="0042543F">
          <w:pPr>
            <w:pStyle w:val="fejlclblc"/>
            <w:rPr>
              <w:b/>
            </w:rPr>
          </w:pPr>
          <w:r w:rsidRPr="00DA4CEB">
            <w:rPr>
              <w:sz w:val="22"/>
            </w:rPr>
            <w:t>FEJLESZTÉSI ÜGYNÖKSÉG</w:t>
          </w:r>
        </w:p>
      </w:tc>
      <w:tc>
        <w:tcPr>
          <w:tcW w:w="6378" w:type="dxa"/>
          <w:vAlign w:val="center"/>
        </w:tcPr>
        <w:p w14:paraId="5D73C225" w14:textId="77777777" w:rsidR="0042543F" w:rsidRPr="00095CE7" w:rsidRDefault="0042543F" w:rsidP="0042543F">
          <w:pPr>
            <w:pStyle w:val="Nincstrkz"/>
            <w:rPr>
              <w:sz w:val="18"/>
            </w:rPr>
          </w:pPr>
          <w:r w:rsidRPr="00095CE7">
            <w:rPr>
              <w:bCs/>
              <w:sz w:val="18"/>
            </w:rPr>
            <w:t>Cím:</w:t>
          </w:r>
          <w:r w:rsidRPr="00095CE7">
            <w:rPr>
              <w:sz w:val="18"/>
            </w:rPr>
            <w:t xml:space="preserve"> </w:t>
          </w:r>
          <w:r w:rsidR="00770C06" w:rsidRPr="00770C06">
            <w:rPr>
              <w:color w:val="4378BC"/>
              <w:sz w:val="18"/>
            </w:rPr>
            <w:t>1134 Budapest, Váci út 35.</w:t>
          </w:r>
          <w:r w:rsidR="00770C06">
            <w:rPr>
              <w:color w:val="4378BC"/>
              <w:sz w:val="18"/>
            </w:rPr>
            <w:t xml:space="preserve"> </w:t>
          </w:r>
        </w:p>
        <w:p w14:paraId="3CEBE92C" w14:textId="0444A9D0" w:rsidR="0042543F" w:rsidRPr="00095CE7" w:rsidRDefault="0042543F" w:rsidP="0042543F">
          <w:pPr>
            <w:pStyle w:val="Nincstrkz"/>
            <w:rPr>
              <w:sz w:val="18"/>
            </w:rPr>
          </w:pPr>
          <w:r w:rsidRPr="00095CE7">
            <w:rPr>
              <w:bCs/>
              <w:sz w:val="18"/>
            </w:rPr>
            <w:t>Tel.:</w:t>
          </w:r>
          <w:r w:rsidRPr="00095CE7">
            <w:rPr>
              <w:sz w:val="18"/>
            </w:rPr>
            <w:t xml:space="preserve"> </w:t>
          </w:r>
          <w:r w:rsidR="00770C06" w:rsidRPr="00770C06">
            <w:rPr>
              <w:color w:val="4378BC"/>
              <w:sz w:val="18"/>
            </w:rPr>
            <w:t xml:space="preserve">+36 1 450 3060 </w:t>
          </w:r>
          <w:r w:rsidRPr="00095CE7">
            <w:rPr>
              <w:bCs/>
              <w:sz w:val="18"/>
            </w:rPr>
            <w:t xml:space="preserve">Fax: </w:t>
          </w:r>
          <w:r w:rsidRPr="00095CE7">
            <w:rPr>
              <w:color w:val="4378BC"/>
              <w:sz w:val="18"/>
            </w:rPr>
            <w:t>+36 1 795 0036</w:t>
          </w:r>
        </w:p>
        <w:p w14:paraId="415D0DC2" w14:textId="77777777" w:rsidR="0042543F" w:rsidRPr="00A237A4" w:rsidRDefault="0042543F" w:rsidP="0042543F">
          <w:pPr>
            <w:pStyle w:val="Nincstrkz"/>
            <w:rPr>
              <w:rFonts w:ascii="Calibri" w:hAnsi="Calibri"/>
              <w:b/>
              <w:color w:val="767171" w:themeColor="background2" w:themeShade="80"/>
            </w:rPr>
          </w:pPr>
          <w:r w:rsidRPr="00095CE7">
            <w:rPr>
              <w:bCs/>
              <w:sz w:val="18"/>
            </w:rPr>
            <w:t xml:space="preserve">E-mail: </w:t>
          </w:r>
          <w:hyperlink r:id="rId1" w:history="1">
            <w:r w:rsidRPr="00095CE7">
              <w:rPr>
                <w:color w:val="4378BC"/>
                <w:sz w:val="18"/>
              </w:rPr>
              <w:t>info@kifu.gov.hu</w:t>
            </w:r>
          </w:hyperlink>
          <w:r w:rsidRPr="00095CE7">
            <w:rPr>
              <w:sz w:val="18"/>
            </w:rPr>
            <w:t xml:space="preserve"> </w:t>
          </w:r>
          <w:r w:rsidRPr="00095CE7">
            <w:rPr>
              <w:bCs/>
              <w:sz w:val="18"/>
            </w:rPr>
            <w:t xml:space="preserve">Honlap: </w:t>
          </w:r>
          <w:r w:rsidRPr="00095CE7">
            <w:rPr>
              <w:color w:val="4378BC"/>
              <w:sz w:val="18"/>
            </w:rPr>
            <w:t>www.kifu.gov.hu</w:t>
          </w:r>
        </w:p>
      </w:tc>
    </w:tr>
  </w:tbl>
  <w:p w14:paraId="68EA32C5" w14:textId="77777777" w:rsidR="00015DC9" w:rsidRDefault="00015D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3A2B" w14:textId="77777777" w:rsidR="00283BE0" w:rsidRDefault="00283BE0" w:rsidP="00015DC9">
      <w:pPr>
        <w:spacing w:after="0"/>
      </w:pPr>
      <w:r>
        <w:separator/>
      </w:r>
    </w:p>
  </w:footnote>
  <w:footnote w:type="continuationSeparator" w:id="0">
    <w:p w14:paraId="460FAF1A" w14:textId="77777777" w:rsidR="00283BE0" w:rsidRDefault="00283BE0" w:rsidP="00015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4710" w14:textId="089A0BF5" w:rsidR="00BE688A" w:rsidRPr="00455604" w:rsidRDefault="00BE688A" w:rsidP="005006B6">
    <w:pPr>
      <w:pStyle w:val="lfej"/>
      <w:framePr w:wrap="none" w:vAnchor="text" w:hAnchor="page" w:x="11004" w:y="1"/>
      <w:rPr>
        <w:rStyle w:val="Oldalszm"/>
        <w:rFonts w:ascii="Calibri" w:hAnsi="Calibri"/>
        <w:b/>
        <w:bCs/>
        <w:sz w:val="28"/>
        <w:szCs w:val="28"/>
      </w:rPr>
    </w:pPr>
  </w:p>
  <w:p w14:paraId="0951EB69" w14:textId="18C97971" w:rsidR="00F155B1" w:rsidRPr="0064731B" w:rsidRDefault="00273711" w:rsidP="00F155B1">
    <w:pPr>
      <w:pStyle w:val="Fejlccm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B616AD1" wp14:editId="034B9FE8">
          <wp:simplePos x="0" y="0"/>
          <wp:positionH relativeFrom="column">
            <wp:posOffset>-656727</wp:posOffset>
          </wp:positionH>
          <wp:positionV relativeFrom="paragraph">
            <wp:posOffset>-83120</wp:posOffset>
          </wp:positionV>
          <wp:extent cx="3379808" cy="101289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doc-simple-saroke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486" cy="101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0D045" w14:textId="77777777" w:rsidR="00015DC9" w:rsidRDefault="00015DC9" w:rsidP="00F155B1">
    <w:pPr>
      <w:pStyle w:val="fejlclblc"/>
    </w:pPr>
  </w:p>
  <w:p w14:paraId="4E02B896" w14:textId="77777777" w:rsidR="00015DC9" w:rsidRDefault="00015D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B78"/>
    <w:multiLevelType w:val="hybridMultilevel"/>
    <w:tmpl w:val="4DFE9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86E"/>
    <w:multiLevelType w:val="hybridMultilevel"/>
    <w:tmpl w:val="C016AEF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4D1DA2"/>
    <w:multiLevelType w:val="hybridMultilevel"/>
    <w:tmpl w:val="1974EDDC"/>
    <w:lvl w:ilvl="0" w:tplc="39D4F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9E1B1E"/>
    <w:multiLevelType w:val="hybridMultilevel"/>
    <w:tmpl w:val="0638E2B2"/>
    <w:lvl w:ilvl="0" w:tplc="8BC43F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11AF"/>
    <w:multiLevelType w:val="hybridMultilevel"/>
    <w:tmpl w:val="260C0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6"/>
    <w:rsid w:val="00011AD2"/>
    <w:rsid w:val="00015DC9"/>
    <w:rsid w:val="00032267"/>
    <w:rsid w:val="000577E2"/>
    <w:rsid w:val="000A0767"/>
    <w:rsid w:val="000B3737"/>
    <w:rsid w:val="000D3087"/>
    <w:rsid w:val="000F1536"/>
    <w:rsid w:val="000F5806"/>
    <w:rsid w:val="001006CC"/>
    <w:rsid w:val="00115D54"/>
    <w:rsid w:val="00121593"/>
    <w:rsid w:val="001238DD"/>
    <w:rsid w:val="00150E0F"/>
    <w:rsid w:val="0015322F"/>
    <w:rsid w:val="001722AF"/>
    <w:rsid w:val="00172DE3"/>
    <w:rsid w:val="001735FD"/>
    <w:rsid w:val="00176ED9"/>
    <w:rsid w:val="001B0DF1"/>
    <w:rsid w:val="001C1DFF"/>
    <w:rsid w:val="001D33E7"/>
    <w:rsid w:val="001D41F9"/>
    <w:rsid w:val="0020485B"/>
    <w:rsid w:val="00222A8E"/>
    <w:rsid w:val="00251B26"/>
    <w:rsid w:val="002613A7"/>
    <w:rsid w:val="00262156"/>
    <w:rsid w:val="0027150E"/>
    <w:rsid w:val="00273711"/>
    <w:rsid w:val="00283BE0"/>
    <w:rsid w:val="00291403"/>
    <w:rsid w:val="00294E99"/>
    <w:rsid w:val="002B1AC2"/>
    <w:rsid w:val="002B3B78"/>
    <w:rsid w:val="002E5FE7"/>
    <w:rsid w:val="002F7B68"/>
    <w:rsid w:val="003014BB"/>
    <w:rsid w:val="003112C9"/>
    <w:rsid w:val="00316657"/>
    <w:rsid w:val="0032205A"/>
    <w:rsid w:val="0035571B"/>
    <w:rsid w:val="003728E1"/>
    <w:rsid w:val="00377D20"/>
    <w:rsid w:val="00384209"/>
    <w:rsid w:val="003B08E9"/>
    <w:rsid w:val="003E2814"/>
    <w:rsid w:val="00412347"/>
    <w:rsid w:val="004166F1"/>
    <w:rsid w:val="0042543F"/>
    <w:rsid w:val="00441D61"/>
    <w:rsid w:val="00457DB4"/>
    <w:rsid w:val="00463F4A"/>
    <w:rsid w:val="004868F4"/>
    <w:rsid w:val="00495696"/>
    <w:rsid w:val="00495CD7"/>
    <w:rsid w:val="004A2250"/>
    <w:rsid w:val="004A49F9"/>
    <w:rsid w:val="004B4B76"/>
    <w:rsid w:val="005006B6"/>
    <w:rsid w:val="00512107"/>
    <w:rsid w:val="00575F32"/>
    <w:rsid w:val="00582581"/>
    <w:rsid w:val="005B12B0"/>
    <w:rsid w:val="005B4520"/>
    <w:rsid w:val="005C450B"/>
    <w:rsid w:val="005F2B2B"/>
    <w:rsid w:val="005F548B"/>
    <w:rsid w:val="005F6926"/>
    <w:rsid w:val="00625073"/>
    <w:rsid w:val="00630F73"/>
    <w:rsid w:val="00654A3F"/>
    <w:rsid w:val="0067776E"/>
    <w:rsid w:val="0068579E"/>
    <w:rsid w:val="006C5360"/>
    <w:rsid w:val="006F0F61"/>
    <w:rsid w:val="006F7DB6"/>
    <w:rsid w:val="0070269E"/>
    <w:rsid w:val="007312B1"/>
    <w:rsid w:val="00734B4A"/>
    <w:rsid w:val="00740878"/>
    <w:rsid w:val="00745911"/>
    <w:rsid w:val="0074604A"/>
    <w:rsid w:val="007708FE"/>
    <w:rsid w:val="00770C06"/>
    <w:rsid w:val="007B626F"/>
    <w:rsid w:val="007C21AE"/>
    <w:rsid w:val="00801DA7"/>
    <w:rsid w:val="00812237"/>
    <w:rsid w:val="0083434A"/>
    <w:rsid w:val="008430E2"/>
    <w:rsid w:val="00844F1A"/>
    <w:rsid w:val="00846488"/>
    <w:rsid w:val="00847A3C"/>
    <w:rsid w:val="00852D56"/>
    <w:rsid w:val="00855072"/>
    <w:rsid w:val="00867941"/>
    <w:rsid w:val="00897556"/>
    <w:rsid w:val="008B6F40"/>
    <w:rsid w:val="008C19C5"/>
    <w:rsid w:val="008F0946"/>
    <w:rsid w:val="009027E4"/>
    <w:rsid w:val="00914CA4"/>
    <w:rsid w:val="00930DEB"/>
    <w:rsid w:val="00932AA6"/>
    <w:rsid w:val="00937716"/>
    <w:rsid w:val="0097228C"/>
    <w:rsid w:val="009734DE"/>
    <w:rsid w:val="00976BF0"/>
    <w:rsid w:val="00986D24"/>
    <w:rsid w:val="00992954"/>
    <w:rsid w:val="009A5634"/>
    <w:rsid w:val="009B094E"/>
    <w:rsid w:val="009C029F"/>
    <w:rsid w:val="009D0BA6"/>
    <w:rsid w:val="00A04F5D"/>
    <w:rsid w:val="00A14529"/>
    <w:rsid w:val="00A166FA"/>
    <w:rsid w:val="00A50A08"/>
    <w:rsid w:val="00A737DC"/>
    <w:rsid w:val="00A7550E"/>
    <w:rsid w:val="00AB3717"/>
    <w:rsid w:val="00AC6BE6"/>
    <w:rsid w:val="00AE7253"/>
    <w:rsid w:val="00B05DB0"/>
    <w:rsid w:val="00B11CE3"/>
    <w:rsid w:val="00B22B6F"/>
    <w:rsid w:val="00B243C5"/>
    <w:rsid w:val="00B40822"/>
    <w:rsid w:val="00B449A1"/>
    <w:rsid w:val="00B6295E"/>
    <w:rsid w:val="00B83A44"/>
    <w:rsid w:val="00B9182D"/>
    <w:rsid w:val="00B91E19"/>
    <w:rsid w:val="00B94881"/>
    <w:rsid w:val="00BB6953"/>
    <w:rsid w:val="00BE688A"/>
    <w:rsid w:val="00BF1393"/>
    <w:rsid w:val="00C00B00"/>
    <w:rsid w:val="00C550EE"/>
    <w:rsid w:val="00C8773E"/>
    <w:rsid w:val="00CB67C2"/>
    <w:rsid w:val="00CC0FB3"/>
    <w:rsid w:val="00D02A3B"/>
    <w:rsid w:val="00D0320D"/>
    <w:rsid w:val="00D0423E"/>
    <w:rsid w:val="00D1588B"/>
    <w:rsid w:val="00D44783"/>
    <w:rsid w:val="00D81589"/>
    <w:rsid w:val="00DA08CF"/>
    <w:rsid w:val="00DA1552"/>
    <w:rsid w:val="00DC2564"/>
    <w:rsid w:val="00DE7A32"/>
    <w:rsid w:val="00DF3A6D"/>
    <w:rsid w:val="00DF66C2"/>
    <w:rsid w:val="00E027E6"/>
    <w:rsid w:val="00E41AC2"/>
    <w:rsid w:val="00E538E2"/>
    <w:rsid w:val="00E67FB4"/>
    <w:rsid w:val="00E73987"/>
    <w:rsid w:val="00E74D71"/>
    <w:rsid w:val="00E938C4"/>
    <w:rsid w:val="00EA47CF"/>
    <w:rsid w:val="00EB15E3"/>
    <w:rsid w:val="00EC5A18"/>
    <w:rsid w:val="00EF369A"/>
    <w:rsid w:val="00F0629D"/>
    <w:rsid w:val="00F155B1"/>
    <w:rsid w:val="00F32F63"/>
    <w:rsid w:val="00F638D6"/>
    <w:rsid w:val="00F6433C"/>
    <w:rsid w:val="00F72341"/>
    <w:rsid w:val="00F814A8"/>
    <w:rsid w:val="00F950C2"/>
    <w:rsid w:val="00FA6B00"/>
    <w:rsid w:val="00FD0496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116B7D"/>
  <w14:defaultImageDpi w14:val="32767"/>
  <w15:docId w15:val="{19F9D4F7-E49A-4566-8269-A8CA4083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5FD"/>
    <w:pPr>
      <w:spacing w:after="120"/>
      <w:jc w:val="both"/>
    </w:pPr>
    <w:rPr>
      <w:sz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91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1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735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735FD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B91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91E1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B91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91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B91E19"/>
    <w:pPr>
      <w:ind w:left="720"/>
    </w:pPr>
  </w:style>
  <w:style w:type="character" w:styleId="Kiemels2">
    <w:name w:val="Strong"/>
    <w:basedOn w:val="Bekezdsalapbettpusa"/>
    <w:uiPriority w:val="22"/>
    <w:qFormat/>
    <w:rsid w:val="00B91E1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15DC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15DC9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015DC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15DC9"/>
    <w:rPr>
      <w:sz w:val="22"/>
    </w:rPr>
  </w:style>
  <w:style w:type="paragraph" w:customStyle="1" w:styleId="Fejlccm">
    <w:name w:val="Fejléc cím"/>
    <w:basedOn w:val="Norml"/>
    <w:link w:val="FejlccmChar"/>
    <w:qFormat/>
    <w:rsid w:val="00F155B1"/>
    <w:pPr>
      <w:spacing w:after="0"/>
      <w:jc w:val="right"/>
    </w:pPr>
    <w:rPr>
      <w:rFonts w:asciiTheme="majorHAnsi" w:hAnsiTheme="majorHAnsi" w:cstheme="minorHAnsi"/>
      <w:b/>
      <w:caps/>
      <w:color w:val="000000" w:themeColor="text1"/>
      <w:sz w:val="18"/>
      <w:szCs w:val="16"/>
    </w:rPr>
  </w:style>
  <w:style w:type="paragraph" w:customStyle="1" w:styleId="Fejlcalcm">
    <w:name w:val="Fejléc alcím"/>
    <w:basedOn w:val="Norml"/>
    <w:link w:val="FejlcalcmChar"/>
    <w:qFormat/>
    <w:rsid w:val="00F155B1"/>
    <w:pPr>
      <w:spacing w:after="0"/>
      <w:jc w:val="right"/>
    </w:pPr>
    <w:rPr>
      <w:rFonts w:asciiTheme="majorHAnsi" w:hAnsiTheme="majorHAnsi"/>
      <w:i/>
      <w:color w:val="000000" w:themeColor="text1"/>
      <w:sz w:val="18"/>
      <w:szCs w:val="16"/>
    </w:rPr>
  </w:style>
  <w:style w:type="character" w:customStyle="1" w:styleId="FejlccmChar">
    <w:name w:val="Fejléc cím Char"/>
    <w:basedOn w:val="Bekezdsalapbettpusa"/>
    <w:link w:val="Fejlccm"/>
    <w:rsid w:val="00F155B1"/>
    <w:rPr>
      <w:rFonts w:asciiTheme="majorHAnsi" w:hAnsiTheme="majorHAnsi" w:cstheme="minorHAnsi"/>
      <w:b/>
      <w:caps/>
      <w:color w:val="000000" w:themeColor="text1"/>
      <w:sz w:val="18"/>
      <w:szCs w:val="16"/>
      <w:lang w:val="hu-HU"/>
    </w:rPr>
  </w:style>
  <w:style w:type="paragraph" w:customStyle="1" w:styleId="fejlclblc">
    <w:name w:val="fejléc/lábléc"/>
    <w:basedOn w:val="Norml"/>
    <w:link w:val="fejlclblcChar"/>
    <w:qFormat/>
    <w:rsid w:val="00F155B1"/>
    <w:pPr>
      <w:spacing w:after="0"/>
      <w:jc w:val="right"/>
    </w:pPr>
    <w:rPr>
      <w:rFonts w:asciiTheme="majorHAnsi" w:hAnsiTheme="majorHAnsi"/>
      <w:color w:val="000000" w:themeColor="text1"/>
      <w:sz w:val="18"/>
      <w:szCs w:val="16"/>
    </w:rPr>
  </w:style>
  <w:style w:type="character" w:customStyle="1" w:styleId="FejlcalcmChar">
    <w:name w:val="Fejléc alcím Char"/>
    <w:basedOn w:val="Bekezdsalapbettpusa"/>
    <w:link w:val="Fejlcalcm"/>
    <w:rsid w:val="00F155B1"/>
    <w:rPr>
      <w:rFonts w:asciiTheme="majorHAnsi" w:hAnsiTheme="majorHAnsi"/>
      <w:i/>
      <w:color w:val="000000" w:themeColor="text1"/>
      <w:sz w:val="18"/>
      <w:szCs w:val="16"/>
      <w:lang w:val="hu-HU"/>
    </w:rPr>
  </w:style>
  <w:style w:type="character" w:customStyle="1" w:styleId="fejlclblcChar">
    <w:name w:val="fejléc/lábléc Char"/>
    <w:basedOn w:val="Bekezdsalapbettpusa"/>
    <w:link w:val="fejlclblc"/>
    <w:rsid w:val="00F155B1"/>
    <w:rPr>
      <w:rFonts w:asciiTheme="majorHAnsi" w:hAnsiTheme="majorHAnsi"/>
      <w:color w:val="000000" w:themeColor="text1"/>
      <w:sz w:val="18"/>
      <w:szCs w:val="16"/>
      <w:lang w:val="hu-HU"/>
    </w:rPr>
  </w:style>
  <w:style w:type="character" w:styleId="Oldalszm">
    <w:name w:val="page number"/>
    <w:basedOn w:val="Bekezdsalapbettpusa"/>
    <w:uiPriority w:val="99"/>
    <w:semiHidden/>
    <w:unhideWhenUsed/>
    <w:rsid w:val="00BE688A"/>
  </w:style>
  <w:style w:type="table" w:styleId="Rcsostblzat">
    <w:name w:val="Table Grid"/>
    <w:basedOn w:val="Normltblzat"/>
    <w:uiPriority w:val="39"/>
    <w:rsid w:val="0042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735FD"/>
    <w:pPr>
      <w:jc w:val="both"/>
    </w:pPr>
    <w:rPr>
      <w:sz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B9182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377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7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716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77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7716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7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716"/>
    <w:rPr>
      <w:rFonts w:ascii="Segoe UI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986D24"/>
    <w:rPr>
      <w:sz w:val="22"/>
      <w:lang w:val="hu-HU"/>
    </w:rPr>
  </w:style>
  <w:style w:type="paragraph" w:styleId="NormlWeb">
    <w:name w:val="Normal (Web)"/>
    <w:basedOn w:val="Norml"/>
    <w:uiPriority w:val="99"/>
    <w:unhideWhenUsed/>
    <w:rsid w:val="00575F3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575F32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630F73"/>
    <w:pPr>
      <w:spacing w:after="0"/>
      <w:jc w:val="left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30F73"/>
    <w:rPr>
      <w:rFonts w:ascii="Calibri" w:hAnsi="Calibri" w:cs="Consolas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tezmeny.edu.hu" TargetMode="External"/><Relationship Id="rId18" Type="http://schemas.openxmlformats.org/officeDocument/2006/relationships/hyperlink" Target="http://kifu.gov.hu/kif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info@intezmeny.sulinet.hu" TargetMode="External"/><Relationship Id="rId17" Type="http://schemas.openxmlformats.org/officeDocument/2006/relationships/hyperlink" Target="mailto:ugyfelszolgalat@kifu.hu;%20hibabejelento@kifu.hu" TargetMode="Externa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hibabejelento@kifu.hu" TargetMode="External"/><Relationship Id="rId20" Type="http://schemas.openxmlformats.org/officeDocument/2006/relationships/image" Target="cid:image001.jpg@01D67C5E.B03260F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@kifu.hu" TargetMode="External"/><Relationship Id="rId24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ugyfelszolgalat@kifu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mail.edu.h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fu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C5B4C360BBFF84EA5AAB0C748F828FA" ma:contentTypeVersion="1" ma:contentTypeDescription="Új dokumentum létrehozása." ma:contentTypeScope="" ma:versionID="899e958220fe37adb0443f84f44b751e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2dbc7186bd421731c5a61798396304ac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1D96A-9A2B-4B0F-9C1D-0D44D6B6F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E1A16-DCD1-4F5E-995E-5C38D71709C4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f08c82-ce1c-49bc-a1d0-41eac7de1a3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A74F8D-3057-43CA-A19A-9E0D3C40F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71606-45BF-4E5E-AA32-B4E85558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Kommunikációs dokumentum minta</vt:lpstr>
    </vt:vector>
  </TitlesOfParts>
  <Company>KD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Kommunikációs dokumentum minta</dc:title>
  <dc:creator>Debreczeni Attila</dc:creator>
  <cp:keywords>sablon; háttéranyag; belső kiadvány; kommunikáció</cp:keywords>
  <cp:lastModifiedBy>Minorics Melinda</cp:lastModifiedBy>
  <cp:revision>2</cp:revision>
  <dcterms:created xsi:type="dcterms:W3CDTF">2020-11-10T09:53:00Z</dcterms:created>
  <dcterms:modified xsi:type="dcterms:W3CDTF">2020-11-10T09:53:00Z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265;#háttéranyag|c265a186-109b-4847-83df-a5384d540515;#54;#sablon|b5bde6b7-c8da-4a62-9c1d-286aefcde82f;#242;#kommunikáció|2d77e0b7-a094-4549-9e4b-79b6fc43f683;#266;#belső kiadvány|29e4d696-2abc-481a-988b-59d29b8a9008</vt:lpwstr>
  </property>
  <property fmtid="{D5CDD505-2E9C-101B-9397-08002B2CF9AE}" pid="3" name="ContentTypeId">
    <vt:lpwstr>0x0101005C5B4C360BBFF84EA5AAB0C748F828FA</vt:lpwstr>
  </property>
</Properties>
</file>